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Catisfaction – Client Agreement and Policies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As the owner of Catisfaction, Dr. Gandy and our dedicated team are committed to providing the highest quality care for your feline companions. Our goal is to offer lifelong care, not just when your cat is ill, through preventative services, regular wellness check-ups, dental care, ongoing treatment of chronic conditions, and more. Our services include: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6"/>
        </w:numPr>
        <w:ind w:left="720" w:hanging="360"/>
        <w:rPr>
          <w:u w:val="none"/>
        </w:rPr>
      </w:pPr>
      <w:r w:rsidDel="00000000" w:rsidR="00000000" w:rsidRPr="00000000">
        <w:rPr>
          <w:rtl w:val="0"/>
        </w:rPr>
        <w:t xml:space="preserve">Preventative care and wellness exams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8"/>
        </w:numPr>
        <w:ind w:left="720" w:hanging="360"/>
        <w:rPr>
          <w:u w:val="none"/>
        </w:rPr>
      </w:pPr>
      <w:r w:rsidDel="00000000" w:rsidR="00000000" w:rsidRPr="00000000">
        <w:rPr>
          <w:rtl w:val="0"/>
        </w:rPr>
        <w:t xml:space="preserve">Flea and heartworm medication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7"/>
        </w:numPr>
        <w:ind w:left="720" w:hanging="360"/>
        <w:rPr>
          <w:u w:val="none"/>
        </w:rPr>
      </w:pPr>
      <w:r w:rsidDel="00000000" w:rsidR="00000000" w:rsidRPr="00000000">
        <w:rPr>
          <w:rtl w:val="0"/>
        </w:rPr>
        <w:t xml:space="preserve">Dentistry and dental procedures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Surgical services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Acute illness treatment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Ongoing management of chronic conditions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Grooming services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We are committed to ensuring that your cat receives the best care in a modern, safe, and comfortable cat-only clinic. Our team follows guidelines set by the Feline Veterinary Medical Association (FVMA) to ensure a high standard of care, and we strive to provide peace of mind to all our clients.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Vaccination Requirements: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In accordance with Alabama law, we require that all cats be up to date on their vaccinations. If your cat is not current on their vaccinations, we will refuse service until the required vaccines are administered. This is for the safety of all cats in our care.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Prescription Fills and Written Scripts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Please allow up to 48 business hours for prescription fills or written scripts due to our small team size. Catisfaction clients have the following options for filling prescriptions: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
        </w:numPr>
        <w:ind w:left="720" w:hanging="360"/>
        <w:rPr>
          <w:u w:val="none"/>
        </w:rPr>
      </w:pPr>
      <w:r w:rsidDel="00000000" w:rsidR="00000000" w:rsidRPr="00000000">
        <w:rPr>
          <w:b w:val="1"/>
          <w:rtl w:val="0"/>
        </w:rPr>
        <w:t xml:space="preserve">Purchase directly from our clinic</w:t>
      </w:r>
      <w:r w:rsidDel="00000000" w:rsidR="00000000" w:rsidRPr="00000000">
        <w:rPr>
          <w:rtl w:val="0"/>
        </w:rPr>
        <w:t xml:space="preserve"> – Support your local small business! We can usually have most medications available the next day and keep common medications in stock.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b w:val="1"/>
          <w:rtl w:val="0"/>
        </w:rPr>
        <w:t xml:space="preserve">Access our online pharmacy</w:t>
      </w:r>
      <w:r w:rsidDel="00000000" w:rsidR="00000000" w:rsidRPr="00000000">
        <w:rPr>
          <w:rtl w:val="0"/>
        </w:rPr>
        <w:t xml:space="preserve"> – Enjoy the convenience of home delivery for most medications (excluding controlled substances).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2"/>
        </w:numPr>
        <w:ind w:left="720" w:hanging="360"/>
        <w:jc w:val="both"/>
        <w:rPr>
          <w:u w:val="none"/>
        </w:rPr>
      </w:pPr>
      <w:r w:rsidDel="00000000" w:rsidR="00000000" w:rsidRPr="00000000">
        <w:rPr>
          <w:b w:val="1"/>
          <w:rtl w:val="0"/>
        </w:rPr>
        <w:t xml:space="preserve">Third-party pharmacy</w:t>
      </w:r>
      <w:r w:rsidDel="00000000" w:rsidR="00000000" w:rsidRPr="00000000">
        <w:rPr>
          <w:rtl w:val="0"/>
        </w:rPr>
        <w:t xml:space="preserve"> – If you choose to purchase medications from a third party, please note that we are not responsible for any product failures, reactions, or issues with medications obtained outside our clinic. We do not authorize prescriptions or refills over the phone. Any phone consultations for prescriptions incur a $25 fee. We also do not have a fax line, so online orders will only be approved via our verified home delivery pharmacy.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Exams, Consultations, and Tech Visits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To remain an active client, Dr. Gandy and Dr. Belser require that your cat be examined at least once a year. For patients with chronic conditions, more frequent visits (every 3–6 months) may be necessary. While we encourage a twice-yearly exam for all cats, we understand that each cat's needs may vary.</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As a small practice, we place great value on accessibility to Dr. Belser’s expert advice. In order to provide the best service in a timely manner, we charge for our time, whether for in-person doctor visits, virtual consultations (via email or phone), or tech visits for smaller services. Phone or email consultations with Dr. Belser may incur an additional fee of $75 based on the time spent.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Late Cancellations and No-Shows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We understand that emergencies and unforeseen circumstances can arise, but we ask that you provide at least 24 hours' notice if you need to cancel or reschedule an appointment. Late cancellations (less than 24 hours) or no-shows may be subject to a cancellation fee of $50, which will be charged to the credit card on file.  For boarding reservations, we require a week notice for cancellation, and we require payment upfront for boarding duration. If you cancel a boarding reservation without notifying us in the appropriate time frame, then you will be charged 50% of the total cost that would have been due.  If you are to pick up your cat(s) earlier than was paid for, you are only eligible for a 50% refund. This policy ensures that we can continue to offer timely appointments to all our patients.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Surgical Deposits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All surgeries, dental procedures, and any anesthetic procedures require a non-refundable deposit of $100. This deposit is due at the time of scheduling and will not be refunded if the appointment is missed or cancelled without sufficient notice.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Card on File Requirement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For your convenience and security, we require a current and valid credit card to be kept on file for all clients. Our merchant processing system is integrated with our practice management software, and your card information is securely encrypted. We cannot access your full card details, but we can see the last four digits. By signing this agreement, you authorize us to charge your card for any treatments, services, or products provided, in accordance with our updated policies. You also authorize any representatives or individuals acting on your behalf to consent to treatment or purchases for your cats.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Refund and Return Policy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No refunds, chargebacks, exchanges, or returns are permitted for services rendered, including surgeries, treatments, and consultations. Cat food purchased in the clinic may be returned within 30 days, provided the product is unopened and in its original condition.</w:t>
      </w:r>
    </w:p>
    <w:p w:rsidR="00000000" w:rsidDel="00000000" w:rsidP="00000000" w:rsidRDefault="00000000" w:rsidRPr="00000000" w14:paraId="00000038">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